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39" w:rsidRDefault="00A84539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96A0E" w:rsidRPr="00191812" w:rsidRDefault="00896A0E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896A0E" w:rsidRDefault="00896A0E" w:rsidP="00896A0E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C227ED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896A0E" w:rsidRPr="00014D35" w:rsidRDefault="00896A0E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</w:t>
      </w:r>
      <w:r w:rsidR="001A4190" w:rsidRPr="00014D35">
        <w:rPr>
          <w:rFonts w:ascii="Times New Roman" w:hAnsi="Times New Roman" w:cs="Times New Roman"/>
          <w:sz w:val="20"/>
        </w:rPr>
        <w:t>.</w:t>
      </w:r>
      <w:r w:rsidRPr="00014D35">
        <w:rPr>
          <w:rFonts w:ascii="Times New Roman" w:hAnsi="Times New Roman" w:cs="Times New Roman"/>
          <w:sz w:val="20"/>
        </w:rPr>
        <w:t>………….</w:t>
      </w:r>
    </w:p>
    <w:p w:rsidR="00F11E00" w:rsidRPr="00014D35" w:rsidRDefault="00B472C7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Anul școlar: 2011-2012</w:t>
      </w:r>
    </w:p>
    <w:p w:rsidR="00C1054B" w:rsidRDefault="00896A0E" w:rsidP="00896A0E">
      <w:pPr>
        <w:spacing w:after="0" w:line="240" w:lineRule="auto"/>
        <w:rPr>
          <w:rFonts w:ascii="Times New Roman" w:hAnsi="Times New Roman" w:cs="Times New Roman"/>
          <w:color w:val="FF0000"/>
          <w:sz w:val="20"/>
        </w:rPr>
      </w:pPr>
      <w:r w:rsidRPr="00014D35">
        <w:rPr>
          <w:rFonts w:ascii="Times New Roman" w:hAnsi="Times New Roman" w:cs="Times New Roman"/>
          <w:sz w:val="20"/>
        </w:rPr>
        <w:t>Cadrul didactic: ………………………</w:t>
      </w:r>
      <w:r w:rsidR="001A4190" w:rsidRPr="00014D35">
        <w:rPr>
          <w:rFonts w:ascii="Times New Roman" w:hAnsi="Times New Roman" w:cs="Times New Roman"/>
          <w:sz w:val="20"/>
        </w:rPr>
        <w:t>…</w:t>
      </w:r>
      <w:r w:rsidRPr="00014D35">
        <w:rPr>
          <w:rFonts w:ascii="Times New Roman" w:hAnsi="Times New Roman" w:cs="Times New Roman"/>
          <w:sz w:val="20"/>
        </w:rPr>
        <w:t xml:space="preserve">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</w:p>
    <w:p w:rsidR="00E36161" w:rsidRDefault="00896A0E" w:rsidP="00E36161">
      <w:pPr>
        <w:spacing w:after="0" w:line="240" w:lineRule="auto"/>
      </w:pP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1A4190">
        <w:rPr>
          <w:rFonts w:ascii="Times New Roman" w:hAnsi="Times New Roman" w:cs="Times New Roman"/>
          <w:b/>
          <w:i/>
          <w:sz w:val="24"/>
        </w:rPr>
        <w:t xml:space="preserve">CLASA </w:t>
      </w:r>
      <w:r w:rsidR="00913791">
        <w:rPr>
          <w:rFonts w:ascii="Times New Roman" w:hAnsi="Times New Roman" w:cs="Times New Roman"/>
          <w:b/>
          <w:i/>
          <w:sz w:val="24"/>
        </w:rPr>
        <w:t xml:space="preserve">a </w:t>
      </w:r>
      <w:r w:rsidRPr="001A4190">
        <w:rPr>
          <w:rFonts w:ascii="Times New Roman" w:hAnsi="Times New Roman" w:cs="Times New Roman"/>
          <w:b/>
          <w:i/>
          <w:sz w:val="24"/>
        </w:rPr>
        <w:t>I</w:t>
      </w:r>
      <w:r w:rsidR="003644E6">
        <w:rPr>
          <w:rFonts w:ascii="Times New Roman" w:hAnsi="Times New Roman" w:cs="Times New Roman"/>
          <w:b/>
          <w:i/>
          <w:sz w:val="24"/>
        </w:rPr>
        <w:t>V</w:t>
      </w:r>
      <w:r w:rsidR="00913791">
        <w:rPr>
          <w:rFonts w:ascii="Times New Roman" w:hAnsi="Times New Roman" w:cs="Times New Roman"/>
          <w:b/>
          <w:i/>
          <w:sz w:val="24"/>
        </w:rPr>
        <w:t>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– </w:t>
      </w:r>
      <w:r w:rsidRPr="002A69F1">
        <w:rPr>
          <w:rFonts w:ascii="Times New Roman" w:hAnsi="Times New Roman" w:cs="Times New Roman"/>
          <w:b/>
          <w:i/>
          <w:sz w:val="24"/>
        </w:rPr>
        <w:t>Semestrul I</w:t>
      </w: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7074A8" w:rsidTr="007D3A4A">
        <w:tc>
          <w:tcPr>
            <w:tcW w:w="1689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945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82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100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7074A8" w:rsidRPr="00C46746" w:rsidTr="007D3A4A">
        <w:tc>
          <w:tcPr>
            <w:tcW w:w="1689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7074A8" w:rsidTr="007D3A4A">
        <w:trPr>
          <w:trHeight w:val="123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>1.1.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1.2.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1.3.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2.1.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2.2.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3.1.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6"/>
                <w:vertAlign w:val="superscript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Elemente de organizare a activităților  practice  sportive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Formații de adunare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formaţii de adunare (in linie pe unul şi pe două rânduri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71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Alinieri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alinierea în linie şi in adâncime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14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Poziții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poziţiile drepţi şi pe loc repaus</w:t>
            </w:r>
          </w:p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poziţia depărtat – repaus.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11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 xml:space="preserve">Întoarceri 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întoarceri la stânga, la dreapta și la stânga împrejur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211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0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Porniri și opriri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pornire şi oprire din mers în doi timpi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56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Formarea și strângerea coloanei de gimnastică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formarea şi strângerea coloanei de gimnastică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82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1.1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2.1.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4.1.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Elemente ale dezvoltării fizice armonioase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Postura corectă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0100B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postura corectă î</w:t>
            </w:r>
            <w:r w:rsidRPr="000100BB">
              <w:rPr>
                <w:rFonts w:ascii="Times New Roman" w:hAnsi="Times New Roman" w:cs="Times New Roman"/>
                <w:sz w:val="14"/>
                <w:szCs w:val="16"/>
              </w:rPr>
              <w:t>n poziţii şi acţiuni motrice variate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Poziții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0100B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sz w:val="14"/>
                <w:szCs w:val="16"/>
              </w:rPr>
              <w:t>poziţiile: stând, stând depărtat, stând pe genunchi, şezând, culcat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Mișcări specifice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0100B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sz w:val="14"/>
                <w:szCs w:val="16"/>
              </w:rPr>
              <w:t>mişcări specifice segmentelor corpului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53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Complexul de dezvoltare fizică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0100B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sz w:val="14"/>
                <w:szCs w:val="16"/>
              </w:rPr>
              <w:t>complexe de dezvoltare fizică cu, fără obiecte portative, cu, fără fond muzical. complexe de dezvoltare fizică in perechi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În </w:t>
            </w:r>
            <w:r w:rsidR="00CB2DDB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10-13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336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0100B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200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Educarea actului respirator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0100B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sz w:val="14"/>
                <w:szCs w:val="16"/>
              </w:rPr>
              <w:t>educarea actului respirator. reglarea respiraţiei în efort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320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Corectarea atitudinilor deficiente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0100B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  <w:lang w:val="fr-FR"/>
              </w:rPr>
            </w:pPr>
            <w:r w:rsidRPr="000100BB">
              <w:rPr>
                <w:rFonts w:ascii="Times New Roman" w:hAnsi="Times New Roman" w:cs="Times New Roman"/>
                <w:sz w:val="14"/>
                <w:szCs w:val="16"/>
              </w:rPr>
              <w:t>exerciţii corective pentru atitudini fizice deficiente (cu sau fără obiecte de sprijin)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71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2.2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3.1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3.2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3.3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5.1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5.2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A6044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Viteza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Îndemânarea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333B8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îndemânarea in acţiunile segmentelor corpului.</w:t>
            </w:r>
          </w:p>
          <w:p w:rsidR="007074A8" w:rsidRPr="00333B8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îndemânarea în manevrarea de obiecte</w:t>
            </w:r>
          </w:p>
          <w:p w:rsidR="007074A8" w:rsidRPr="00333B8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sărituri la coardă.</w:t>
            </w:r>
          </w:p>
          <w:p w:rsidR="007074A8" w:rsidRPr="00333B8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îndemânarea în relaţii motrice de colaborare cu partenerii.</w:t>
            </w:r>
          </w:p>
          <w:p w:rsidR="007074A8" w:rsidRPr="00333B8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aruncarea la ţintă orizontală cu două mâini de jos</w:t>
            </w:r>
          </w:p>
          <w:p w:rsidR="007074A8" w:rsidRPr="00333B8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aruncarea la ţintă verticală, zvârlită cu o mână pe deasupra umărului</w:t>
            </w:r>
          </w:p>
          <w:p w:rsidR="007074A8" w:rsidRPr="00333B8B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1-</w:t>
            </w:r>
            <w:r w:rsidR="00CB2DDB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72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Forța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333B8B" w:rsidRDefault="007074A8" w:rsidP="007D3A4A">
            <w:pPr>
              <w:pStyle w:val="Listparagraf"/>
              <w:numPr>
                <w:ilvl w:val="0"/>
                <w:numId w:val="5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dezvoltarea forţei spatelui, a abdomenului, a braţelor şi picioarelor( forţa dinamică segmentară)</w:t>
            </w:r>
          </w:p>
          <w:p w:rsidR="007074A8" w:rsidRPr="00333B8B" w:rsidRDefault="007074A8" w:rsidP="007D3A4A">
            <w:pPr>
              <w:pStyle w:val="Listparagraf"/>
              <w:numPr>
                <w:ilvl w:val="0"/>
                <w:numId w:val="53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333B8B">
              <w:rPr>
                <w:rFonts w:ascii="Times New Roman" w:hAnsi="Times New Roman" w:cs="Times New Roman"/>
                <w:sz w:val="14"/>
                <w:szCs w:val="16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8-11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Rezistența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365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Mobilitate și stabilitate articulară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234C4" w:rsidRDefault="007074A8" w:rsidP="007D3A4A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segmentelor şi a corpului în spaţiu şi timp</w:t>
            </w:r>
          </w:p>
          <w:p w:rsidR="007074A8" w:rsidRPr="002234C4" w:rsidRDefault="007074A8" w:rsidP="007D3A4A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în manevrări de obiecte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1.2.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2.2.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3.1.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3.3.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Mers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FB0466" w:rsidRDefault="007074A8" w:rsidP="007D3A4A">
            <w:pPr>
              <w:pStyle w:val="Listparagraf"/>
              <w:numPr>
                <w:ilvl w:val="0"/>
                <w:numId w:val="54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B0466">
              <w:rPr>
                <w:rFonts w:ascii="Times New Roman" w:hAnsi="Times New Roman" w:cs="Times New Roman"/>
                <w:sz w:val="14"/>
                <w:szCs w:val="14"/>
              </w:rPr>
              <w:t>mersul in cadenţă cu schimbarea direcţiei de deplasare</w:t>
            </w:r>
          </w:p>
          <w:p w:rsidR="007074A8" w:rsidRPr="00FB0466" w:rsidRDefault="007074A8" w:rsidP="007D3A4A">
            <w:pPr>
              <w:pStyle w:val="Listparagraf"/>
              <w:numPr>
                <w:ilvl w:val="0"/>
                <w:numId w:val="54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  <w:lang w:val="fr-FR"/>
              </w:rPr>
            </w:pPr>
            <w:r w:rsidRPr="00FB0466">
              <w:rPr>
                <w:rFonts w:ascii="Times New Roman" w:hAnsi="Times New Roman" w:cs="Times New Roman"/>
                <w:sz w:val="14"/>
                <w:szCs w:val="14"/>
              </w:rPr>
              <w:t>mersul in cadenţă cu purtarea de obiecte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220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Alergare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BC2CB7" w:rsidRDefault="007074A8" w:rsidP="007D3A4A">
            <w:pPr>
              <w:pStyle w:val="Listparagraf"/>
              <w:numPr>
                <w:ilvl w:val="0"/>
                <w:numId w:val="5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alergarea şerpuită și cu</w:t>
            </w:r>
            <w:r w:rsidRPr="00BC2CB7">
              <w:rPr>
                <w:rFonts w:ascii="Times New Roman" w:hAnsi="Times New Roman" w:cs="Times New Roman"/>
                <w:sz w:val="14"/>
                <w:szCs w:val="14"/>
              </w:rPr>
              <w:t xml:space="preserve"> pas adăugat</w:t>
            </w:r>
          </w:p>
          <w:p w:rsidR="007074A8" w:rsidRPr="00FB0466" w:rsidRDefault="007074A8" w:rsidP="007D3A4A">
            <w:pPr>
              <w:pStyle w:val="Listparagraf"/>
              <w:numPr>
                <w:ilvl w:val="0"/>
                <w:numId w:val="5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  <w:lang w:val="fr-FR"/>
              </w:rPr>
            </w:pPr>
            <w:r w:rsidRPr="00FB0466">
              <w:rPr>
                <w:rFonts w:ascii="Times New Roman" w:hAnsi="Times New Roman" w:cs="Times New Roman"/>
                <w:sz w:val="14"/>
                <w:szCs w:val="14"/>
              </w:rPr>
              <w:t>alergarea cu diferite sarcini, opriri, ocoliri, întoarceri, accelerări, transport de obiecte.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Sărituri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Aruncări și prinderi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182"/>
        </w:trPr>
        <w:tc>
          <w:tcPr>
            <w:tcW w:w="16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1.1.</w:t>
            </w:r>
          </w:p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3.1.</w:t>
            </w:r>
          </w:p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3.3.</w:t>
            </w:r>
          </w:p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5.1.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5.2.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Echilibru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575B3E" w:rsidRDefault="007074A8" w:rsidP="007D3A4A">
            <w:pPr>
              <w:pStyle w:val="Listparagraf"/>
              <w:numPr>
                <w:ilvl w:val="0"/>
                <w:numId w:val="5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menţinerea unor poziţii statice  cu puncte reduse de sprijin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deplasări diverse pe sol, în condiţii de echilibru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deplasări în diverse condiţii de echilibru pe suprafeţe înguste la mică înălţime (banca de gimnastică) şi cu transport de obiecte.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deplasări în echilibru cu păşire peste obstacole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6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deplasări în echilibru pe două aparate alăturate (bănci gimnastică, partea lată)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12-13</w:t>
            </w:r>
            <w:r w:rsidR="007074A8" w:rsidRPr="00926469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7074A8" w:rsidRPr="00C46746" w:rsidTr="007D3A4A">
        <w:tc>
          <w:tcPr>
            <w:tcW w:w="1689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7074A8" w:rsidTr="007D3A4A">
        <w:trPr>
          <w:trHeight w:val="182"/>
        </w:trPr>
        <w:tc>
          <w:tcPr>
            <w:tcW w:w="168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1.1.</w:t>
            </w:r>
          </w:p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3.1.</w:t>
            </w:r>
          </w:p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3.3.</w:t>
            </w:r>
          </w:p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5.1.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75B3E">
              <w:rPr>
                <w:rFonts w:ascii="Times New Roman" w:hAnsi="Times New Roman" w:cs="Times New Roman"/>
                <w:b/>
                <w:sz w:val="14"/>
                <w:szCs w:val="14"/>
              </w:rPr>
              <w:t>5.2.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Târâre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târâre în sprijin pe braţe şi genunchi, joasă şi laterală pe sub obstacole cu şi fără obiecte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târâre în sprijin pe genunchi şi antebraţe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târâre din culcat facial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575B3E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Cățărare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căţărare-coborâre p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e banca de gimnastică inclinată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căţărare-deplasare laterală şi coborâre la scara fixă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575B3E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12-13</w:t>
            </w:r>
            <w:r w:rsidR="007074A8" w:rsidRPr="00926469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Escaladare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escaladare prin apucare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 sprijin şi păşire pe obstacol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variante de escaladare peste obstacole (lada de gimnastică) cu apucare, sprijin şi păşire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variante de escaladare peste obstacole (lada de gimnastică) cu apucare şi încălecare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variante de escaladare peste obstacole (lada de gimnastică) cu apucare, sprijin şi rulare pe şezut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575B3E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CB2DDB" w:rsidTr="007D3A4A">
        <w:trPr>
          <w:trHeight w:val="153"/>
        </w:trPr>
        <w:tc>
          <w:tcPr>
            <w:tcW w:w="1689" w:type="dxa"/>
            <w:vMerge/>
            <w:shd w:val="clear" w:color="auto" w:fill="FFFFFF" w:themeFill="background1"/>
          </w:tcPr>
          <w:p w:rsidR="00CB2DDB" w:rsidRPr="002A69F1" w:rsidRDefault="00CB2DDB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CB2DDB" w:rsidRDefault="00CB2DDB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DDB" w:rsidRPr="00472040" w:rsidRDefault="00CB2DDB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Tracțiune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2DDB" w:rsidRPr="00575B3E" w:rsidRDefault="00CB2DDB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tracţiunea propriului corp pe banca de gimnastică, prin t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racţiune alternativă cu braţele</w:t>
            </w:r>
          </w:p>
          <w:p w:rsidR="00CB2DDB" w:rsidRPr="00575B3E" w:rsidRDefault="00CB2DDB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tracţiuni din stând, pe perechi-tracţiuni între mai mulţi executanţi</w:t>
            </w:r>
          </w:p>
          <w:p w:rsidR="00CB2DDB" w:rsidRPr="00575B3E" w:rsidRDefault="00CB2DDB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variante de tracţiuni şi împingeri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2DDB" w:rsidRPr="00575B3E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2DDB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12-13</w:t>
            </w: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CB2DDB" w:rsidRPr="00E36161" w:rsidRDefault="00CB2DDB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CB2DDB" w:rsidTr="007D3A4A">
        <w:trPr>
          <w:trHeight w:val="128"/>
        </w:trPr>
        <w:tc>
          <w:tcPr>
            <w:tcW w:w="1689" w:type="dxa"/>
            <w:vMerge/>
            <w:shd w:val="clear" w:color="auto" w:fill="FFFFFF" w:themeFill="background1"/>
          </w:tcPr>
          <w:p w:rsidR="00CB2DDB" w:rsidRPr="002A69F1" w:rsidRDefault="00CB2DDB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CB2DDB" w:rsidRDefault="00CB2DDB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DDB" w:rsidRPr="00472040" w:rsidRDefault="00CB2DDB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Împingere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2DDB" w:rsidRPr="00575B3E" w:rsidRDefault="00CB2DDB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  <w:lang w:val="fr-FR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tracţiuni şi împingeri între mai mulţi executanţi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2DDB" w:rsidRPr="00575B3E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2DDB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12-13</w:t>
            </w: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CB2DDB" w:rsidRPr="00E36161" w:rsidRDefault="00CB2DDB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8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Transport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transportul de obiecte cu o mână şi două mâini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transportul a două greutăţi egale în fiecare mână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transport individual</w:t>
            </w:r>
          </w:p>
          <w:p w:rsidR="007074A8" w:rsidRPr="00575B3E" w:rsidRDefault="007074A8" w:rsidP="007D3A4A">
            <w:pPr>
              <w:pStyle w:val="Listparagraf"/>
              <w:numPr>
                <w:ilvl w:val="0"/>
                <w:numId w:val="57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75B3E">
              <w:rPr>
                <w:rFonts w:ascii="Times New Roman" w:hAnsi="Times New Roman" w:cs="Times New Roman"/>
                <w:sz w:val="14"/>
                <w:szCs w:val="14"/>
              </w:rPr>
              <w:t>ridicarea şi transportul partenerilor; transport în trei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575B3E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75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1.2.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1.3.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2.1.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3.1.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3.2.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3.3.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4.1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5.1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</w:p>
          <w:p w:rsidR="007074A8" w:rsidRPr="00E817BF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5.2.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atletismului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DC4796" w:rsidRDefault="007074A8" w:rsidP="007D3A4A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  <w:u w:val="single"/>
              </w:rPr>
              <w:t>alergare de rezistenţă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alergarea de rezistenţă în tempo moderat, cu start din picioare.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eforturi de tip aerob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pasul alergător de semifond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eforturi cu durată medie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alergarea în pluton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startul din picioare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EVALUARE FORMATIVĂ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4-6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gimnasticii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rulare pe spate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rostogolire înapoi din ghemuit în depărtat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rostogolire înainte din depărtat în ghemuit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întreceri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cumpăna pe un picior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semisfoara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rostogolire înainte şi înapoi din ghemuit în depărtat şi din depărtat în ghemuit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podul de jos cu sprijin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stând pe omoplaţi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rulare pe spate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podul de jos cu sprijin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pregătire diferenţiată a probelor de evaluare potrivit disponibilităţilor elevilor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59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DC4796">
              <w:rPr>
                <w:rFonts w:ascii="Times New Roman" w:hAnsi="Times New Roman" w:cs="Times New Roman"/>
                <w:sz w:val="14"/>
                <w:szCs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CB2DD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jocurilor sportive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DC4796" w:rsidRDefault="007074A8" w:rsidP="007D3A4A">
            <w:pPr>
              <w:rPr>
                <w:rFonts w:ascii="Times New Roman" w:hAnsi="Times New Roman" w:cs="Times New Roman"/>
                <w:sz w:val="14"/>
                <w:szCs w:val="16"/>
                <w:u w:val="single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  <w:u w:val="single"/>
              </w:rPr>
              <w:t>minihandbal - ciclul 1 de lecţii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învăţarea aşezării în teren în atac şi apărare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învăţarea sistemului de apărare 6:0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repetarea poziţiei fundamentale în apărare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învăţarea sistemului de atac cu un pivot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repetarea sistemului de atac cu un pivot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repetarea pasei în doi din alergare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învăţare aruncării la poartă cu paşi adăugaţi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repetarea aruncării la poartă cu paşi adăugaţi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EVALUARE FORMATIVĂ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1-6, 8</w:t>
            </w:r>
            <w:r w:rsidR="007074A8" w:rsidRPr="00926469">
              <w:rPr>
                <w:rFonts w:ascii="Times New Roman" w:hAnsi="Times New Roman" w:cs="Times New Roman"/>
                <w:sz w:val="14"/>
                <w:szCs w:val="14"/>
              </w:rPr>
              <w:t>-1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27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sporturilor sezoniere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Noțiuni de regulament sportiv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7074A8" w:rsidRPr="00DC4796" w:rsidRDefault="007074A8" w:rsidP="007D3A4A">
            <w:pPr>
              <w:pStyle w:val="Listparagraf"/>
              <w:numPr>
                <w:ilvl w:val="0"/>
                <w:numId w:val="6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cunoaşterea principalelor reguli de organizare şi desfăşurare in jocurile sportive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minihandbal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91"/>
        </w:trPr>
        <w:tc>
          <w:tcPr>
            <w:tcW w:w="1689" w:type="dxa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  <w:r>
              <w:rPr>
                <w:rFonts w:ascii="Times New Roman" w:hAnsi="Times New Roman"/>
                <w:b/>
                <w:sz w:val="14"/>
              </w:rPr>
              <w:t>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5.2.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B31E69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74A8" w:rsidRPr="00227BD0" w:rsidRDefault="007074A8" w:rsidP="007D3A4A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„Să ne cunoaștem campionii” – informații sportive legate de rezultatele sportivilor români în competițiile internaționale</w:t>
            </w:r>
          </w:p>
        </w:tc>
        <w:tc>
          <w:tcPr>
            <w:tcW w:w="945" w:type="dxa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c>
          <w:tcPr>
            <w:tcW w:w="1689" w:type="dxa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2.2.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2.3.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2.4.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2.5.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3.3.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74A8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alergare de rezistență</w:t>
            </w:r>
          </w:p>
          <w:p w:rsidR="007074A8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E0A60">
              <w:rPr>
                <w:rFonts w:ascii="Times New Roman" w:hAnsi="Times New Roman" w:cs="Times New Roman"/>
                <w:sz w:val="14"/>
                <w:szCs w:val="14"/>
              </w:rPr>
              <w:t>elemente izolate din gimnastica acrobatică</w:t>
            </w:r>
          </w:p>
          <w:p w:rsidR="007074A8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E0A60">
              <w:rPr>
                <w:rFonts w:ascii="Times New Roman" w:hAnsi="Times New Roman" w:cs="Times New Roman"/>
                <w:sz w:val="14"/>
                <w:szCs w:val="14"/>
              </w:rPr>
              <w:t>îndemânare</w:t>
            </w:r>
          </w:p>
          <w:p w:rsidR="007074A8" w:rsidRPr="005E0A60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5E0A60">
              <w:rPr>
                <w:rFonts w:ascii="Times New Roman" w:hAnsi="Times New Roman" w:cs="Times New Roman"/>
                <w:sz w:val="14"/>
                <w:szCs w:val="14"/>
              </w:rPr>
              <w:t>forță</w:t>
            </w:r>
          </w:p>
          <w:p w:rsidR="007074A8" w:rsidRPr="005E0A60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minihandbal</w:t>
            </w:r>
          </w:p>
        </w:tc>
        <w:tc>
          <w:tcPr>
            <w:tcW w:w="945" w:type="dxa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vAlign w:val="center"/>
          </w:tcPr>
          <w:p w:rsidR="007074A8" w:rsidRPr="00926469" w:rsidRDefault="00CB2DD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3,11</w:t>
            </w:r>
            <w:r w:rsidR="007074A8" w:rsidRPr="00926469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227ED" w:rsidRPr="00191812" w:rsidRDefault="00C227ED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D537AA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E36161" w:rsidRPr="00014D35" w:rsidRDefault="00E36161" w:rsidP="00D537AA">
      <w:pPr>
        <w:spacing w:after="0" w:line="240" w:lineRule="auto"/>
        <w:jc w:val="center"/>
        <w:rPr>
          <w:rFonts w:ascii="Times New Roman" w:hAnsi="Times New Roman" w:cs="Times New Roman"/>
          <w:b/>
          <w:sz w:val="2"/>
        </w:rPr>
      </w:pP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………………….………….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Anul școlar: </w:t>
      </w:r>
      <w:r w:rsidR="00CB2DDB">
        <w:rPr>
          <w:rFonts w:ascii="Times New Roman" w:hAnsi="Times New Roman" w:cs="Times New Roman"/>
          <w:sz w:val="20"/>
        </w:rPr>
        <w:t>2011-2012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Cadrul didactic: ……………………………………...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1A4190">
        <w:rPr>
          <w:rFonts w:ascii="Times New Roman" w:hAnsi="Times New Roman" w:cs="Times New Roman"/>
          <w:b/>
          <w:i/>
          <w:sz w:val="24"/>
        </w:rPr>
        <w:t>CLASA</w:t>
      </w:r>
      <w:r w:rsidR="00913791">
        <w:rPr>
          <w:rFonts w:ascii="Times New Roman" w:hAnsi="Times New Roman" w:cs="Times New Roman"/>
          <w:b/>
          <w:i/>
          <w:sz w:val="24"/>
        </w:rPr>
        <w:t xml:space="preserve"> 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</w:t>
      </w:r>
      <w:r w:rsidR="00913791">
        <w:rPr>
          <w:rFonts w:ascii="Times New Roman" w:hAnsi="Times New Roman" w:cs="Times New Roman"/>
          <w:b/>
          <w:i/>
          <w:sz w:val="24"/>
        </w:rPr>
        <w:t>I</w:t>
      </w:r>
      <w:r w:rsidR="003644E6">
        <w:rPr>
          <w:rFonts w:ascii="Times New Roman" w:hAnsi="Times New Roman" w:cs="Times New Roman"/>
          <w:b/>
          <w:i/>
          <w:sz w:val="24"/>
        </w:rPr>
        <w:t>V</w:t>
      </w:r>
      <w:r w:rsidR="00913791">
        <w:rPr>
          <w:rFonts w:ascii="Times New Roman" w:hAnsi="Times New Roman" w:cs="Times New Roman"/>
          <w:b/>
          <w:i/>
          <w:sz w:val="24"/>
        </w:rPr>
        <w:t>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– </w:t>
      </w:r>
      <w:r w:rsidRPr="002A69F1">
        <w:rPr>
          <w:rFonts w:ascii="Times New Roman" w:hAnsi="Times New Roman" w:cs="Times New Roman"/>
          <w:b/>
          <w:i/>
          <w:sz w:val="24"/>
        </w:rPr>
        <w:t xml:space="preserve">Semestrul </w:t>
      </w:r>
      <w:r>
        <w:rPr>
          <w:rFonts w:ascii="Times New Roman" w:hAnsi="Times New Roman" w:cs="Times New Roman"/>
          <w:b/>
          <w:i/>
          <w:sz w:val="24"/>
        </w:rPr>
        <w:t>al I</w:t>
      </w:r>
      <w:r w:rsidRPr="002A69F1">
        <w:rPr>
          <w:rFonts w:ascii="Times New Roman" w:hAnsi="Times New Roman" w:cs="Times New Roman"/>
          <w:b/>
          <w:i/>
          <w:sz w:val="24"/>
        </w:rPr>
        <w:t>I</w:t>
      </w:r>
      <w:r>
        <w:rPr>
          <w:rFonts w:ascii="Times New Roman" w:hAnsi="Times New Roman" w:cs="Times New Roman"/>
          <w:b/>
          <w:i/>
          <w:sz w:val="24"/>
        </w:rPr>
        <w:t>-lea</w:t>
      </w: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7074A8" w:rsidTr="007D3A4A">
        <w:tc>
          <w:tcPr>
            <w:tcW w:w="1689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945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82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100" w:type="dxa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7074A8" w:rsidRPr="00C46746" w:rsidTr="007D3A4A">
        <w:tc>
          <w:tcPr>
            <w:tcW w:w="1689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7074A8" w:rsidTr="007D3A4A">
        <w:trPr>
          <w:trHeight w:val="123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20"/>
              </w:rPr>
              <w:t>1.1.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1.2.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1.3.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2.1.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2.2.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3.1.</w:t>
            </w:r>
          </w:p>
          <w:p w:rsidR="007074A8" w:rsidRPr="005168B4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6"/>
                <w:vertAlign w:val="superscript"/>
              </w:rPr>
            </w:pPr>
            <w:r w:rsidRPr="005168B4">
              <w:rPr>
                <w:rFonts w:ascii="Times New Roman" w:hAnsi="Times New Roman" w:cs="Times New Roman"/>
                <w:b/>
                <w:sz w:val="14"/>
                <w:szCs w:val="20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Elemente de organizare a activităților  practice  sportive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Formații de adunare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formaţii de adunare (in linie pe unul şi pe două rânduri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71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Alinieri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alinierea în linie şi in adâncime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14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Poziții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poziţiile drepţi şi pe loc repaus</w:t>
            </w:r>
          </w:p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poziţia depărtat – repaus.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29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 xml:space="preserve">Întoarceri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întoarceri la stânga, la dreapta și la stânga împrejur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0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Porniri și opriri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pornire şi oprire din mers în doi timpi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56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D537AA" w:rsidRDefault="007074A8" w:rsidP="007D3A4A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29420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Formarea și strângerea coloanei de gimnastică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5168B4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168B4">
              <w:rPr>
                <w:rFonts w:ascii="Times New Roman" w:hAnsi="Times New Roman" w:cs="Times New Roman"/>
                <w:sz w:val="14"/>
                <w:szCs w:val="16"/>
              </w:rPr>
              <w:t>formarea şi strângerea coloanei de gimnastică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82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6"/>
              </w:rPr>
              <w:t>1.1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1.2.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2.1.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2.2.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3.1.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3.3.</w:t>
            </w:r>
          </w:p>
          <w:p w:rsidR="007074A8" w:rsidRPr="000100B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6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4.1.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100BB">
              <w:rPr>
                <w:rFonts w:ascii="Times New Roman" w:hAnsi="Times New Roman" w:cs="Times New Roman"/>
                <w:b/>
                <w:sz w:val="14"/>
                <w:szCs w:val="16"/>
              </w:rPr>
              <w:t>5.1.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Elemente ale dezvoltării fizice armonioase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Postura corectă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B036A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2B036A">
              <w:rPr>
                <w:rFonts w:ascii="Times New Roman" w:hAnsi="Times New Roman" w:cs="Times New Roman"/>
                <w:sz w:val="14"/>
                <w:szCs w:val="16"/>
              </w:rPr>
              <w:t>postura corectă in poziţii şi acţiuni motrice variate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Poziții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B036A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2B036A">
              <w:rPr>
                <w:rFonts w:ascii="Times New Roman" w:hAnsi="Times New Roman" w:cs="Times New Roman"/>
                <w:sz w:val="14"/>
                <w:szCs w:val="16"/>
              </w:rPr>
              <w:t>poziţiile: stând, stând depărtat, stând pe genunchi, şezând, culcat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Mișcări specifice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B036A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2B036A">
              <w:rPr>
                <w:rFonts w:ascii="Times New Roman" w:hAnsi="Times New Roman" w:cs="Times New Roman"/>
                <w:sz w:val="14"/>
                <w:szCs w:val="16"/>
              </w:rPr>
              <w:t>mişcări specifice segmentelor corpului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Complexul de dezvoltare fizică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B036A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2B036A">
              <w:rPr>
                <w:rFonts w:ascii="Times New Roman" w:hAnsi="Times New Roman" w:cs="Times New Roman"/>
                <w:sz w:val="14"/>
                <w:szCs w:val="16"/>
              </w:rPr>
              <w:t>complexe de dezvoltare fizică cu, fără obiecte portative, cu, fără fond muzical. complexe de dezvoltare fizică in perechi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200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Educarea actului respirator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B036A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2B036A">
              <w:rPr>
                <w:rFonts w:ascii="Times New Roman" w:hAnsi="Times New Roman" w:cs="Times New Roman"/>
                <w:sz w:val="14"/>
                <w:szCs w:val="16"/>
              </w:rPr>
              <w:t>educarea actului respirator</w:t>
            </w:r>
          </w:p>
          <w:p w:rsidR="007074A8" w:rsidRPr="002B036A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2B036A">
              <w:rPr>
                <w:rFonts w:ascii="Times New Roman" w:hAnsi="Times New Roman" w:cs="Times New Roman"/>
                <w:sz w:val="14"/>
                <w:szCs w:val="16"/>
              </w:rPr>
              <w:t>reglarea respiraţiei în efort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320"/>
        </w:trPr>
        <w:tc>
          <w:tcPr>
            <w:tcW w:w="1689" w:type="dxa"/>
            <w:vMerge/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Pr="005C3137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Corectarea atitudinilor deficiente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B036A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  <w:lang w:val="fr-FR"/>
              </w:rPr>
            </w:pPr>
            <w:r w:rsidRPr="002B036A">
              <w:rPr>
                <w:rFonts w:ascii="Times New Roman" w:hAnsi="Times New Roman" w:cs="Times New Roman"/>
                <w:sz w:val="14"/>
                <w:szCs w:val="16"/>
              </w:rPr>
              <w:t>exerciţii corective pentru atitudini fizice deficiente (cu sau fără obiecte de sprijin)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71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2.2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3.1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3.2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3.3</w:t>
            </w:r>
          </w:p>
          <w:p w:rsidR="007074A8" w:rsidRPr="00333B8B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5.1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33B8B">
              <w:rPr>
                <w:rFonts w:ascii="Times New Roman" w:hAnsi="Times New Roman" w:cs="Times New Roman"/>
                <w:b/>
                <w:sz w:val="14"/>
                <w:szCs w:val="20"/>
              </w:rPr>
              <w:t>5.2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A60446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Viteza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C91365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dezvoltarea vitezei de reacţie şi deplasare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viteza de reacţie la stimuli vizuale, auditivi.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viteza de reacţie la stimuli tactili.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dezvoltarea vitezei de reacţie şi deplasare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viteza de deplasare pe distanţe şi direcţii variate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5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EVALUARE FORMATIVĂ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23-26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Îndemânarea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C91365" w:rsidRDefault="007074A8" w:rsidP="007D3A4A">
            <w:pPr>
              <w:pStyle w:val="Listparagraf"/>
              <w:numPr>
                <w:ilvl w:val="0"/>
                <w:numId w:val="6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îndemânarea in acţiunile segmentelor corpului.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îndemânarea în manevrarea de obiecte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sărituri la coardă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îndemânarea în relaţii motrice de colaborare cu partenerii.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aruncare la ţintă orizontală cu două mâini de jos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2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aruncarea la ţintă verticală, zvârlită cu o mână pe deasupra umărului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37-41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72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Forța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297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Rezistența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C91365" w:rsidRDefault="007074A8" w:rsidP="007D3A4A">
            <w:pPr>
              <w:pStyle w:val="Listparagraf"/>
              <w:numPr>
                <w:ilvl w:val="0"/>
                <w:numId w:val="6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rezistenţa generală la eforturi aerobe cu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creşterea progresivă a duratei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rezistenţa specifică jocurilor sportive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rezistenţa musculară locală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dezvoltarea rezistenţei aerobe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27-29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365"/>
        </w:trPr>
        <w:tc>
          <w:tcPr>
            <w:tcW w:w="168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Mobilitate și stabilitate articulară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7074A8" w:rsidRPr="00C91365" w:rsidRDefault="007074A8" w:rsidP="007D3A4A">
            <w:pPr>
              <w:pStyle w:val="Listparagraf"/>
              <w:numPr>
                <w:ilvl w:val="0"/>
                <w:numId w:val="64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mobilitatea coloanei vertebrale şi a articulaţiilor coxo-femurale</w:t>
            </w:r>
          </w:p>
          <w:p w:rsidR="007074A8" w:rsidRPr="00C91365" w:rsidRDefault="007074A8" w:rsidP="007D3A4A">
            <w:pPr>
              <w:pStyle w:val="Listparagraf"/>
              <w:numPr>
                <w:ilvl w:val="0"/>
                <w:numId w:val="64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91365">
              <w:rPr>
                <w:rFonts w:ascii="Times New Roman" w:hAnsi="Times New Roman" w:cs="Times New Roman"/>
                <w:sz w:val="14"/>
                <w:szCs w:val="14"/>
              </w:rPr>
              <w:t>stabilitatea articulaţiilor umărului, cotului, genunchiului şi gleznei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1.2.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2.2.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3.1.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3.3.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5.1.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Mers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mersul in cadenţă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cu schimbarea direcţiei de deplasare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  <w:lang w:val="fr-FR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mersul in cadenţă cu purtarea de obiecte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FD43E2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43E2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220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Alergare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alergarea şerpuită.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alergarea cu pas adăugat.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  <w:lang w:val="fr-FR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alergarea cu diferite sarcini, opriri, ocoliri, întoarceri, accelerări, transport de obiecte.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FD43E2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43E2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Sărituri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săritura în adâncime de pe suprafeţe înălţate.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cu desprindere de pe ambele picioare.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 xml:space="preserve">la coardă 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în lungime de pe loc.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pasul săltat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sărituri pe loc cu desprindere pe unul sau pe ambele picioare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FD43E2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19-22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7074A8" w:rsidRPr="00C46746" w:rsidTr="007D3A4A">
        <w:tc>
          <w:tcPr>
            <w:tcW w:w="1689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7074A8" w:rsidRPr="00C46746" w:rsidRDefault="007074A8" w:rsidP="007D3A4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7074A8" w:rsidTr="007D3A4A">
        <w:trPr>
          <w:trHeight w:val="48"/>
        </w:trPr>
        <w:tc>
          <w:tcPr>
            <w:tcW w:w="168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1.2.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2.2.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3.1.</w:t>
            </w:r>
          </w:p>
          <w:p w:rsidR="007074A8" w:rsidRPr="00FB0466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3.3.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B0466">
              <w:rPr>
                <w:rFonts w:ascii="Times New Roman" w:hAnsi="Times New Roman" w:cs="Times New Roman"/>
                <w:b/>
                <w:sz w:val="14"/>
                <w:szCs w:val="20"/>
              </w:rPr>
              <w:t>5.1.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Aruncări și prinderi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aruncări la distanţă, la partener şi prinderi în sus, în podea.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aruncări lansate, azvârlite , la ţintă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aruncări şi prinderi cu două mâini</w:t>
            </w:r>
          </w:p>
          <w:p w:rsidR="007074A8" w:rsidRPr="00F570D6" w:rsidRDefault="007074A8" w:rsidP="007D3A4A">
            <w:pPr>
              <w:pStyle w:val="Listparagraf"/>
              <w:numPr>
                <w:ilvl w:val="0"/>
                <w:numId w:val="65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F570D6">
              <w:rPr>
                <w:rFonts w:ascii="Times New Roman" w:hAnsi="Times New Roman" w:cs="Times New Roman"/>
                <w:sz w:val="14"/>
                <w:szCs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FD43E2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19-22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82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Echilibru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Târâre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Cățărare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Escaladare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153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Tracțiune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12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Împingere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8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Transport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75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1.2.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1.3.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2.1.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3.1.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3.2.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3.3.</w:t>
            </w:r>
          </w:p>
          <w:p w:rsidR="007074A8" w:rsidRPr="00340ED1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4.1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5.1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</w:p>
          <w:p w:rsidR="007074A8" w:rsidRPr="00E817BF" w:rsidRDefault="007074A8" w:rsidP="007D3A4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40ED1">
              <w:rPr>
                <w:rFonts w:ascii="Times New Roman" w:hAnsi="Times New Roman" w:cs="Times New Roman"/>
                <w:b/>
                <w:sz w:val="14"/>
                <w:szCs w:val="14"/>
              </w:rPr>
              <w:t>5.2.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7074A8" w:rsidRPr="00D537AA" w:rsidRDefault="007074A8" w:rsidP="007D3A4A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atletismului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Default="007074A8" w:rsidP="007D3A4A">
            <w:pPr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  <w:u w:val="single"/>
              </w:rPr>
              <w:t>alergare de viteză</w:t>
            </w: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                 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6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>şcoala alergării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6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>structuri motrice specifice dezvoltării vitezei de deplasare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6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 xml:space="preserve">viteza de reacţie şi deplasare 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6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>startul de jos şi lansarea de la start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6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>EVALUARE FORMATIVĂ</w:t>
            </w:r>
          </w:p>
          <w:p w:rsidR="007074A8" w:rsidRPr="005F5C2D" w:rsidRDefault="007074A8" w:rsidP="007D3A4A">
            <w:pPr>
              <w:rPr>
                <w:rFonts w:ascii="Times New Roman" w:hAnsi="Times New Roman" w:cs="Times New Roman"/>
                <w:sz w:val="14"/>
                <w:szCs w:val="16"/>
                <w:u w:val="single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  <w:u w:val="single"/>
              </w:rPr>
              <w:t>aruncarea mingii de oină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7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>aruncări, prinderi şi diverse mânuiri ale mingii de oină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7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>aruncarea mingii de oină din poziţia stând cu latura stângă orientată pe direcţia aruncării</w:t>
            </w:r>
          </w:p>
          <w:p w:rsidR="007074A8" w:rsidRPr="005F5C2D" w:rsidRDefault="007074A8" w:rsidP="007D3A4A">
            <w:pPr>
              <w:pStyle w:val="Listparagraf"/>
              <w:numPr>
                <w:ilvl w:val="0"/>
                <w:numId w:val="67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5F5C2D">
              <w:rPr>
                <w:rFonts w:ascii="Times New Roman" w:hAnsi="Times New Roman" w:cs="Times New Roman"/>
                <w:sz w:val="14"/>
                <w:szCs w:val="16"/>
              </w:rPr>
              <w:t>EVALUARE FORMATIVĂ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24-26</w:t>
            </w:r>
            <w:r w:rsidR="007074A8">
              <w:rPr>
                <w:rFonts w:ascii="Times New Roman" w:hAnsi="Times New Roman" w:cs="Times New Roman"/>
                <w:sz w:val="14"/>
                <w:szCs w:val="14"/>
              </w:rPr>
              <w:t>, 33-36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gimnasticii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jocurilor sportive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4A8" w:rsidRPr="00C35CC1" w:rsidRDefault="007074A8" w:rsidP="007D3A4A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  <w:r w:rsidRPr="00C35CC1">
              <w:rPr>
                <w:rFonts w:ascii="Times New Roman" w:hAnsi="Times New Roman" w:cs="Times New Roman"/>
                <w:sz w:val="14"/>
                <w:szCs w:val="14"/>
                <w:u w:val="single"/>
              </w:rPr>
              <w:t>minihandbal - ciclul 2 de lecţii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învăţarea blocării aruncărilor la poartă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învăţarea aruncării la poartă din săritură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repetarea aruncării la poartă din săritură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învăţarea contraatacului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repetarea contraatacului cu dribling şi aruncarea la poartă din săritură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învăţarea schimbării de direcţie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repetarea schimbării de direcţie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repetarea sistemului de atac cu un pivot şi apărare 6:0</w:t>
            </w:r>
          </w:p>
          <w:p w:rsidR="007074A8" w:rsidRPr="00B93790" w:rsidRDefault="007074A8" w:rsidP="007D3A4A">
            <w:pPr>
              <w:pStyle w:val="Listparagraf"/>
              <w:numPr>
                <w:ilvl w:val="0"/>
                <w:numId w:val="68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B93790">
              <w:rPr>
                <w:rFonts w:ascii="Times New Roman" w:hAnsi="Times New Roman" w:cs="Times New Roman"/>
                <w:sz w:val="14"/>
                <w:szCs w:val="14"/>
              </w:rPr>
              <w:t>EVALUARE SUMATIVĂ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25-29</w:t>
            </w:r>
            <w:r w:rsidR="007074A8">
              <w:rPr>
                <w:rFonts w:ascii="Times New Roman" w:hAnsi="Times New Roman" w:cs="Times New Roman"/>
                <w:sz w:val="14"/>
                <w:szCs w:val="14"/>
              </w:rPr>
              <w:t>, 33-4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27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Specifice sporturilor sezoniere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7074A8" w:rsidTr="007D3A4A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7074A8" w:rsidRPr="002A69F1" w:rsidRDefault="007074A8" w:rsidP="007D3A4A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472040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2040">
              <w:rPr>
                <w:rFonts w:ascii="Times New Roman" w:hAnsi="Times New Roman" w:cs="Times New Roman"/>
                <w:sz w:val="14"/>
                <w:szCs w:val="14"/>
              </w:rPr>
              <w:t>Noțiuni de regulament sportiv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7074A8" w:rsidRPr="00DC4796" w:rsidRDefault="007074A8" w:rsidP="007D3A4A">
            <w:pPr>
              <w:pStyle w:val="Listparagraf"/>
              <w:numPr>
                <w:ilvl w:val="0"/>
                <w:numId w:val="6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cunoaşterea principalelor reguli de organizare şi desfăşurare in jocurile sportive</w:t>
            </w:r>
          </w:p>
          <w:p w:rsidR="007074A8" w:rsidRPr="00DC4796" w:rsidRDefault="007074A8" w:rsidP="007D3A4A">
            <w:pPr>
              <w:pStyle w:val="Listparagraf"/>
              <w:numPr>
                <w:ilvl w:val="0"/>
                <w:numId w:val="61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DC4796">
              <w:rPr>
                <w:rFonts w:ascii="Times New Roman" w:hAnsi="Times New Roman" w:cs="Times New Roman"/>
                <w:sz w:val="14"/>
                <w:szCs w:val="16"/>
              </w:rPr>
              <w:t>minihandbal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rPr>
          <w:trHeight w:val="191"/>
        </w:trPr>
        <w:tc>
          <w:tcPr>
            <w:tcW w:w="1689" w:type="dxa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  <w:r>
              <w:rPr>
                <w:rFonts w:ascii="Times New Roman" w:hAnsi="Times New Roman"/>
                <w:b/>
                <w:sz w:val="14"/>
              </w:rPr>
              <w:t>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5.2.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B31E69" w:rsidRDefault="007074A8" w:rsidP="007D3A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74A8" w:rsidRPr="00227BD0" w:rsidRDefault="007074A8" w:rsidP="007D3A4A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„Să ne cunoaștem campionii” – informații sportive legate de rezultatele sportivilor români în competițiile internaționale</w:t>
            </w:r>
          </w:p>
        </w:tc>
        <w:tc>
          <w:tcPr>
            <w:tcW w:w="945" w:type="dxa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2646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7074A8" w:rsidTr="007D3A4A">
        <w:tc>
          <w:tcPr>
            <w:tcW w:w="1689" w:type="dxa"/>
            <w:shd w:val="clear" w:color="auto" w:fill="FFFFFF" w:themeFill="background1"/>
            <w:vAlign w:val="center"/>
          </w:tcPr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2.2.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2.3.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2.4.</w:t>
            </w:r>
          </w:p>
          <w:p w:rsidR="007074A8" w:rsidRDefault="007074A8" w:rsidP="007D3A4A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2.5.</w:t>
            </w:r>
          </w:p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3.3.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74A8" w:rsidRPr="002A69F1" w:rsidRDefault="007074A8" w:rsidP="007D3A4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74A8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alergare de viteză</w:t>
            </w:r>
          </w:p>
          <w:p w:rsidR="007074A8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aruncarea mingii de oină</w:t>
            </w:r>
          </w:p>
          <w:p w:rsidR="007074A8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viteză</w:t>
            </w:r>
          </w:p>
          <w:p w:rsidR="007074A8" w:rsidRPr="005E0A60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rezistență</w:t>
            </w:r>
          </w:p>
          <w:p w:rsidR="007074A8" w:rsidRPr="005E0A60" w:rsidRDefault="007074A8" w:rsidP="007D3A4A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minihandbal</w:t>
            </w:r>
          </w:p>
        </w:tc>
        <w:tc>
          <w:tcPr>
            <w:tcW w:w="945" w:type="dxa"/>
            <w:vAlign w:val="center"/>
          </w:tcPr>
          <w:p w:rsidR="007074A8" w:rsidRPr="00926469" w:rsidRDefault="007074A8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vAlign w:val="center"/>
          </w:tcPr>
          <w:p w:rsidR="007074A8" w:rsidRPr="00926469" w:rsidRDefault="006D298B" w:rsidP="007D3A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26</w:t>
            </w:r>
            <w:r w:rsidR="007074A8">
              <w:rPr>
                <w:rFonts w:ascii="Times New Roman" w:hAnsi="Times New Roman" w:cs="Times New Roman"/>
                <w:sz w:val="14"/>
                <w:szCs w:val="14"/>
              </w:rPr>
              <w:t>, 36, 39</w:t>
            </w:r>
          </w:p>
        </w:tc>
        <w:tc>
          <w:tcPr>
            <w:tcW w:w="1100" w:type="dxa"/>
          </w:tcPr>
          <w:p w:rsidR="007074A8" w:rsidRPr="00E36161" w:rsidRDefault="007074A8" w:rsidP="007D3A4A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50653F" w:rsidRDefault="0050653F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7074A8" w:rsidRPr="0050653F" w:rsidRDefault="007074A8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50653F" w:rsidRPr="0050653F" w:rsidRDefault="0050653F" w:rsidP="0050653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0653F">
        <w:rPr>
          <w:rFonts w:ascii="Times New Roman" w:hAnsi="Times New Roman" w:cs="Times New Roman"/>
          <w:b/>
          <w:sz w:val="24"/>
        </w:rPr>
        <w:t>*)NOTĂ:</w:t>
      </w:r>
    </w:p>
    <w:p w:rsidR="0050653F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„Planul calendaristic semestrial</w:t>
      </w:r>
      <w:r w:rsidRPr="0050653F"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  <w:b/>
        </w:rPr>
        <w:t>este conceput</w:t>
      </w:r>
      <w:r w:rsidRPr="0050653F">
        <w:rPr>
          <w:rFonts w:ascii="Times New Roman" w:hAnsi="Times New Roman" w:cs="Times New Roman"/>
          <w:b/>
        </w:rPr>
        <w:t xml:space="preserve"> pentru </w:t>
      </w:r>
      <w:r>
        <w:rPr>
          <w:rFonts w:ascii="Times New Roman" w:hAnsi="Times New Roman" w:cs="Times New Roman"/>
          <w:b/>
        </w:rPr>
        <w:t xml:space="preserve">semestrele I și II din </w:t>
      </w:r>
      <w:r w:rsidRPr="0050653F">
        <w:rPr>
          <w:rFonts w:ascii="Times New Roman" w:hAnsi="Times New Roman" w:cs="Times New Roman"/>
          <w:b/>
        </w:rPr>
        <w:t>anul școlar 2011-2012, considerându-se că unitatea de învățământ are condiții optime de lucru: bază sportivă în aer liber, sală de sport, dotare minimă cu instalații și aparatură sportivă.</w:t>
      </w:r>
    </w:p>
    <w:p w:rsidR="002A69F1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Prezentul „Plan calendaristic semestrial</w:t>
      </w:r>
      <w:r w:rsidRPr="0050653F">
        <w:rPr>
          <w:rFonts w:ascii="Times New Roman" w:hAnsi="Times New Roman" w:cs="Times New Roman"/>
          <w:b/>
        </w:rPr>
        <w:t xml:space="preserve">” este un „model” pe care cadrele didactice îl pot folosi așa cum este elaborat sau pe care îl pot adapta condițiilor de lucru existente în unitatea de învățământ. </w:t>
      </w:r>
    </w:p>
    <w:sectPr w:rsidR="002A69F1" w:rsidRPr="0050653F" w:rsidSect="00297753">
      <w:footerReference w:type="default" r:id="rId8"/>
      <w:pgSz w:w="11906" w:h="16838"/>
      <w:pgMar w:top="426" w:right="566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2F6" w:rsidRDefault="000B52F6" w:rsidP="002A69F1">
      <w:pPr>
        <w:spacing w:after="0" w:line="240" w:lineRule="auto"/>
      </w:pPr>
      <w:r>
        <w:separator/>
      </w:r>
    </w:p>
  </w:endnote>
  <w:endnote w:type="continuationSeparator" w:id="0">
    <w:p w:rsidR="000B52F6" w:rsidRDefault="000B52F6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28113"/>
      <w:docPartObj>
        <w:docPartGallery w:val="Page Numbers (Bottom of Page)"/>
        <w:docPartUnique/>
      </w:docPartObj>
    </w:sdtPr>
    <w:sdtContent>
      <w:p w:rsidR="00FD43E2" w:rsidRDefault="006D4CE2">
        <w:pPr>
          <w:pStyle w:val="Subsol"/>
          <w:jc w:val="right"/>
        </w:pPr>
        <w:fldSimple w:instr=" PAGE   \* MERGEFORMAT ">
          <w:r w:rsidR="006D298B">
            <w:rPr>
              <w:noProof/>
            </w:rPr>
            <w:t>4</w:t>
          </w:r>
        </w:fldSimple>
      </w:p>
    </w:sdtContent>
  </w:sdt>
  <w:p w:rsidR="00FD43E2" w:rsidRDefault="00FD43E2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2F6" w:rsidRDefault="000B52F6" w:rsidP="002A69F1">
      <w:pPr>
        <w:spacing w:after="0" w:line="240" w:lineRule="auto"/>
      </w:pPr>
      <w:r>
        <w:separator/>
      </w:r>
    </w:p>
  </w:footnote>
  <w:footnote w:type="continuationSeparator" w:id="0">
    <w:p w:rsidR="000B52F6" w:rsidRDefault="000B52F6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65"/>
    <w:multiLevelType w:val="hybridMultilevel"/>
    <w:tmpl w:val="EDEAD6D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E235D"/>
    <w:multiLevelType w:val="hybridMultilevel"/>
    <w:tmpl w:val="E41A782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30DF4"/>
    <w:multiLevelType w:val="hybridMultilevel"/>
    <w:tmpl w:val="FAC29D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3B6F29"/>
    <w:multiLevelType w:val="hybridMultilevel"/>
    <w:tmpl w:val="FC18C68A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13158"/>
    <w:multiLevelType w:val="hybridMultilevel"/>
    <w:tmpl w:val="6756CE6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984D7E"/>
    <w:multiLevelType w:val="hybridMultilevel"/>
    <w:tmpl w:val="2A705D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C5EF1"/>
    <w:multiLevelType w:val="hybridMultilevel"/>
    <w:tmpl w:val="3E105E5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345625"/>
    <w:multiLevelType w:val="hybridMultilevel"/>
    <w:tmpl w:val="B10CB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856A1F"/>
    <w:multiLevelType w:val="hybridMultilevel"/>
    <w:tmpl w:val="028E5C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060B74"/>
    <w:multiLevelType w:val="hybridMultilevel"/>
    <w:tmpl w:val="1DAA433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13CCC"/>
    <w:multiLevelType w:val="hybridMultilevel"/>
    <w:tmpl w:val="20CA6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05F18"/>
    <w:multiLevelType w:val="hybridMultilevel"/>
    <w:tmpl w:val="EC90F0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996AD9"/>
    <w:multiLevelType w:val="hybridMultilevel"/>
    <w:tmpl w:val="BB60020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1E40E3"/>
    <w:multiLevelType w:val="hybridMultilevel"/>
    <w:tmpl w:val="29A630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5358C2"/>
    <w:multiLevelType w:val="hybridMultilevel"/>
    <w:tmpl w:val="CAEC555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A22045"/>
    <w:multiLevelType w:val="hybridMultilevel"/>
    <w:tmpl w:val="6AB05C58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2A5B1A"/>
    <w:multiLevelType w:val="hybridMultilevel"/>
    <w:tmpl w:val="6288872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37C7D48"/>
    <w:multiLevelType w:val="hybridMultilevel"/>
    <w:tmpl w:val="2EB8D6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95CFC"/>
    <w:multiLevelType w:val="hybridMultilevel"/>
    <w:tmpl w:val="4A1227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712E49"/>
    <w:multiLevelType w:val="hybridMultilevel"/>
    <w:tmpl w:val="A204EBA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8A20713"/>
    <w:multiLevelType w:val="hybridMultilevel"/>
    <w:tmpl w:val="195408F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CD331A"/>
    <w:multiLevelType w:val="hybridMultilevel"/>
    <w:tmpl w:val="A75A9B68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E952E9"/>
    <w:multiLevelType w:val="hybridMultilevel"/>
    <w:tmpl w:val="0D946A3C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A95EDA"/>
    <w:multiLevelType w:val="hybridMultilevel"/>
    <w:tmpl w:val="5492CD9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DD86F1F"/>
    <w:multiLevelType w:val="hybridMultilevel"/>
    <w:tmpl w:val="75D2834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0A6C25"/>
    <w:multiLevelType w:val="hybridMultilevel"/>
    <w:tmpl w:val="3E3E5D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BD7EFA"/>
    <w:multiLevelType w:val="hybridMultilevel"/>
    <w:tmpl w:val="9208DF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176506"/>
    <w:multiLevelType w:val="hybridMultilevel"/>
    <w:tmpl w:val="C3AEA35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8E5896"/>
    <w:multiLevelType w:val="hybridMultilevel"/>
    <w:tmpl w:val="7C50AD2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857237E"/>
    <w:multiLevelType w:val="hybridMultilevel"/>
    <w:tmpl w:val="BAE4541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BF61B2D"/>
    <w:multiLevelType w:val="hybridMultilevel"/>
    <w:tmpl w:val="AB8A509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5120B7"/>
    <w:multiLevelType w:val="hybridMultilevel"/>
    <w:tmpl w:val="9FDAF71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4B1A86"/>
    <w:multiLevelType w:val="hybridMultilevel"/>
    <w:tmpl w:val="589A74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6C06D1"/>
    <w:multiLevelType w:val="hybridMultilevel"/>
    <w:tmpl w:val="7DF6DD9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EC713C8"/>
    <w:multiLevelType w:val="hybridMultilevel"/>
    <w:tmpl w:val="2E3637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8C2E5E"/>
    <w:multiLevelType w:val="hybridMultilevel"/>
    <w:tmpl w:val="195429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FD47C22"/>
    <w:multiLevelType w:val="hybridMultilevel"/>
    <w:tmpl w:val="4DCCF4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1301D96"/>
    <w:multiLevelType w:val="hybridMultilevel"/>
    <w:tmpl w:val="A12C9EA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532E99"/>
    <w:multiLevelType w:val="hybridMultilevel"/>
    <w:tmpl w:val="9B14B9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1D1172"/>
    <w:multiLevelType w:val="hybridMultilevel"/>
    <w:tmpl w:val="E392FB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127796B"/>
    <w:multiLevelType w:val="hybridMultilevel"/>
    <w:tmpl w:val="15CA25C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528F0878"/>
    <w:multiLevelType w:val="hybridMultilevel"/>
    <w:tmpl w:val="31749F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A45A52"/>
    <w:multiLevelType w:val="hybridMultilevel"/>
    <w:tmpl w:val="879E44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754D50"/>
    <w:multiLevelType w:val="hybridMultilevel"/>
    <w:tmpl w:val="09AA3C5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0F595D"/>
    <w:multiLevelType w:val="hybridMultilevel"/>
    <w:tmpl w:val="2AAECD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6D5042"/>
    <w:multiLevelType w:val="hybridMultilevel"/>
    <w:tmpl w:val="804426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747EDB"/>
    <w:multiLevelType w:val="hybridMultilevel"/>
    <w:tmpl w:val="6C8A6D1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5B0DBB"/>
    <w:multiLevelType w:val="hybridMultilevel"/>
    <w:tmpl w:val="F3C45D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7C6323"/>
    <w:multiLevelType w:val="hybridMultilevel"/>
    <w:tmpl w:val="D7DC9950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A1867E2"/>
    <w:multiLevelType w:val="hybridMultilevel"/>
    <w:tmpl w:val="516021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B7D5873"/>
    <w:multiLevelType w:val="hybridMultilevel"/>
    <w:tmpl w:val="FDF2EF9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6B986C8D"/>
    <w:multiLevelType w:val="hybridMultilevel"/>
    <w:tmpl w:val="503A2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D736C7"/>
    <w:multiLevelType w:val="hybridMultilevel"/>
    <w:tmpl w:val="3F5C1684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EB30D7A"/>
    <w:multiLevelType w:val="hybridMultilevel"/>
    <w:tmpl w:val="F04C4A3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6F560478"/>
    <w:multiLevelType w:val="hybridMultilevel"/>
    <w:tmpl w:val="5CD82F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D874D5"/>
    <w:multiLevelType w:val="hybridMultilevel"/>
    <w:tmpl w:val="D1F64F4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72476816"/>
    <w:multiLevelType w:val="hybridMultilevel"/>
    <w:tmpl w:val="B742CE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362534D"/>
    <w:multiLevelType w:val="hybridMultilevel"/>
    <w:tmpl w:val="D67499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36D6297"/>
    <w:multiLevelType w:val="hybridMultilevel"/>
    <w:tmpl w:val="7DF2441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F428FA"/>
    <w:multiLevelType w:val="hybridMultilevel"/>
    <w:tmpl w:val="FBEAC23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5E14C9"/>
    <w:multiLevelType w:val="hybridMultilevel"/>
    <w:tmpl w:val="E02C970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77CE5CA6"/>
    <w:multiLevelType w:val="hybridMultilevel"/>
    <w:tmpl w:val="2C3C548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77D91DDC"/>
    <w:multiLevelType w:val="hybridMultilevel"/>
    <w:tmpl w:val="8C8EC692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FF3C54"/>
    <w:multiLevelType w:val="hybridMultilevel"/>
    <w:tmpl w:val="265E5B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CD844E7"/>
    <w:multiLevelType w:val="hybridMultilevel"/>
    <w:tmpl w:val="3C644C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E847154"/>
    <w:multiLevelType w:val="hybridMultilevel"/>
    <w:tmpl w:val="F00A56E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F263045"/>
    <w:multiLevelType w:val="hybridMultilevel"/>
    <w:tmpl w:val="F17479DA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8"/>
  </w:num>
  <w:num w:numId="3">
    <w:abstractNumId w:val="35"/>
  </w:num>
  <w:num w:numId="4">
    <w:abstractNumId w:val="18"/>
  </w:num>
  <w:num w:numId="5">
    <w:abstractNumId w:val="8"/>
  </w:num>
  <w:num w:numId="6">
    <w:abstractNumId w:val="42"/>
  </w:num>
  <w:num w:numId="7">
    <w:abstractNumId w:val="14"/>
  </w:num>
  <w:num w:numId="8">
    <w:abstractNumId w:val="28"/>
  </w:num>
  <w:num w:numId="9">
    <w:abstractNumId w:val="36"/>
  </w:num>
  <w:num w:numId="10">
    <w:abstractNumId w:val="46"/>
  </w:num>
  <w:num w:numId="11">
    <w:abstractNumId w:val="19"/>
  </w:num>
  <w:num w:numId="12">
    <w:abstractNumId w:val="41"/>
  </w:num>
  <w:num w:numId="13">
    <w:abstractNumId w:val="60"/>
  </w:num>
  <w:num w:numId="14">
    <w:abstractNumId w:val="54"/>
  </w:num>
  <w:num w:numId="15">
    <w:abstractNumId w:val="66"/>
  </w:num>
  <w:num w:numId="16">
    <w:abstractNumId w:val="0"/>
  </w:num>
  <w:num w:numId="17">
    <w:abstractNumId w:val="7"/>
  </w:num>
  <w:num w:numId="18">
    <w:abstractNumId w:val="30"/>
  </w:num>
  <w:num w:numId="19">
    <w:abstractNumId w:val="17"/>
  </w:num>
  <w:num w:numId="20">
    <w:abstractNumId w:val="29"/>
  </w:num>
  <w:num w:numId="21">
    <w:abstractNumId w:val="5"/>
  </w:num>
  <w:num w:numId="22">
    <w:abstractNumId w:val="40"/>
  </w:num>
  <w:num w:numId="23">
    <w:abstractNumId w:val="62"/>
  </w:num>
  <w:num w:numId="24">
    <w:abstractNumId w:val="24"/>
  </w:num>
  <w:num w:numId="25">
    <w:abstractNumId w:val="56"/>
  </w:num>
  <w:num w:numId="26">
    <w:abstractNumId w:val="20"/>
  </w:num>
  <w:num w:numId="27">
    <w:abstractNumId w:val="51"/>
  </w:num>
  <w:num w:numId="28">
    <w:abstractNumId w:val="13"/>
  </w:num>
  <w:num w:numId="29">
    <w:abstractNumId w:val="61"/>
  </w:num>
  <w:num w:numId="30">
    <w:abstractNumId w:val="34"/>
  </w:num>
  <w:num w:numId="31">
    <w:abstractNumId w:val="11"/>
  </w:num>
  <w:num w:numId="32">
    <w:abstractNumId w:val="4"/>
  </w:num>
  <w:num w:numId="33">
    <w:abstractNumId w:val="22"/>
  </w:num>
  <w:num w:numId="34">
    <w:abstractNumId w:val="15"/>
  </w:num>
  <w:num w:numId="35">
    <w:abstractNumId w:val="47"/>
  </w:num>
  <w:num w:numId="36">
    <w:abstractNumId w:val="32"/>
  </w:num>
  <w:num w:numId="37">
    <w:abstractNumId w:val="44"/>
  </w:num>
  <w:num w:numId="38">
    <w:abstractNumId w:val="49"/>
  </w:num>
  <w:num w:numId="39">
    <w:abstractNumId w:val="21"/>
  </w:num>
  <w:num w:numId="40">
    <w:abstractNumId w:val="38"/>
  </w:num>
  <w:num w:numId="41">
    <w:abstractNumId w:val="1"/>
  </w:num>
  <w:num w:numId="42">
    <w:abstractNumId w:val="59"/>
  </w:num>
  <w:num w:numId="43">
    <w:abstractNumId w:val="65"/>
  </w:num>
  <w:num w:numId="44">
    <w:abstractNumId w:val="67"/>
  </w:num>
  <w:num w:numId="45">
    <w:abstractNumId w:val="63"/>
  </w:num>
  <w:num w:numId="46">
    <w:abstractNumId w:val="53"/>
  </w:num>
  <w:num w:numId="47">
    <w:abstractNumId w:val="16"/>
  </w:num>
  <w:num w:numId="48">
    <w:abstractNumId w:val="23"/>
  </w:num>
  <w:num w:numId="49">
    <w:abstractNumId w:val="27"/>
  </w:num>
  <w:num w:numId="50">
    <w:abstractNumId w:val="37"/>
  </w:num>
  <w:num w:numId="51">
    <w:abstractNumId w:val="31"/>
  </w:num>
  <w:num w:numId="52">
    <w:abstractNumId w:val="64"/>
  </w:num>
  <w:num w:numId="53">
    <w:abstractNumId w:val="43"/>
  </w:num>
  <w:num w:numId="54">
    <w:abstractNumId w:val="33"/>
  </w:num>
  <w:num w:numId="55">
    <w:abstractNumId w:val="45"/>
  </w:num>
  <w:num w:numId="56">
    <w:abstractNumId w:val="12"/>
  </w:num>
  <w:num w:numId="57">
    <w:abstractNumId w:val="39"/>
  </w:num>
  <w:num w:numId="58">
    <w:abstractNumId w:val="2"/>
  </w:num>
  <w:num w:numId="59">
    <w:abstractNumId w:val="50"/>
  </w:num>
  <w:num w:numId="60">
    <w:abstractNumId w:val="25"/>
  </w:num>
  <w:num w:numId="61">
    <w:abstractNumId w:val="55"/>
  </w:num>
  <w:num w:numId="62">
    <w:abstractNumId w:val="58"/>
  </w:num>
  <w:num w:numId="63">
    <w:abstractNumId w:val="6"/>
  </w:num>
  <w:num w:numId="64">
    <w:abstractNumId w:val="26"/>
  </w:num>
  <w:num w:numId="65">
    <w:abstractNumId w:val="9"/>
  </w:num>
  <w:num w:numId="66">
    <w:abstractNumId w:val="10"/>
  </w:num>
  <w:num w:numId="67">
    <w:abstractNumId w:val="52"/>
  </w:num>
  <w:num w:numId="68">
    <w:abstractNumId w:val="57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731"/>
    <w:rsid w:val="000100BB"/>
    <w:rsid w:val="00014D35"/>
    <w:rsid w:val="00030CEC"/>
    <w:rsid w:val="0003771B"/>
    <w:rsid w:val="00037DE0"/>
    <w:rsid w:val="00041549"/>
    <w:rsid w:val="0005493C"/>
    <w:rsid w:val="00071C84"/>
    <w:rsid w:val="00091ED7"/>
    <w:rsid w:val="000B52F6"/>
    <w:rsid w:val="001023B4"/>
    <w:rsid w:val="001130BC"/>
    <w:rsid w:val="001318A4"/>
    <w:rsid w:val="00155430"/>
    <w:rsid w:val="00160696"/>
    <w:rsid w:val="00183947"/>
    <w:rsid w:val="00186D5C"/>
    <w:rsid w:val="001A4190"/>
    <w:rsid w:val="001A55C9"/>
    <w:rsid w:val="001D57AF"/>
    <w:rsid w:val="001F4EAA"/>
    <w:rsid w:val="001F62C8"/>
    <w:rsid w:val="00200102"/>
    <w:rsid w:val="0021129D"/>
    <w:rsid w:val="002234C4"/>
    <w:rsid w:val="00227BD0"/>
    <w:rsid w:val="0023522D"/>
    <w:rsid w:val="002420CE"/>
    <w:rsid w:val="002451DD"/>
    <w:rsid w:val="00266492"/>
    <w:rsid w:val="0028143B"/>
    <w:rsid w:val="00294206"/>
    <w:rsid w:val="00297753"/>
    <w:rsid w:val="002A08A2"/>
    <w:rsid w:val="002A69F1"/>
    <w:rsid w:val="002B036A"/>
    <w:rsid w:val="002C1E4D"/>
    <w:rsid w:val="002F0C87"/>
    <w:rsid w:val="002F5683"/>
    <w:rsid w:val="00333B8B"/>
    <w:rsid w:val="00340ED1"/>
    <w:rsid w:val="00355D2A"/>
    <w:rsid w:val="0036373B"/>
    <w:rsid w:val="00363F22"/>
    <w:rsid w:val="003644E6"/>
    <w:rsid w:val="00365066"/>
    <w:rsid w:val="00365F0B"/>
    <w:rsid w:val="00386DBF"/>
    <w:rsid w:val="003A5BE8"/>
    <w:rsid w:val="003A5CC9"/>
    <w:rsid w:val="004158A7"/>
    <w:rsid w:val="00444618"/>
    <w:rsid w:val="0045317E"/>
    <w:rsid w:val="00460D15"/>
    <w:rsid w:val="004614EA"/>
    <w:rsid w:val="00472040"/>
    <w:rsid w:val="00475B09"/>
    <w:rsid w:val="004B5D5C"/>
    <w:rsid w:val="004C5448"/>
    <w:rsid w:val="004F2A76"/>
    <w:rsid w:val="0050653F"/>
    <w:rsid w:val="005168B4"/>
    <w:rsid w:val="00542887"/>
    <w:rsid w:val="00575B3E"/>
    <w:rsid w:val="005854BD"/>
    <w:rsid w:val="005A17D1"/>
    <w:rsid w:val="005A6F8B"/>
    <w:rsid w:val="005B2DE8"/>
    <w:rsid w:val="005E0A60"/>
    <w:rsid w:val="005E0D0E"/>
    <w:rsid w:val="005F5C2D"/>
    <w:rsid w:val="005F65D2"/>
    <w:rsid w:val="00607264"/>
    <w:rsid w:val="0062780A"/>
    <w:rsid w:val="006342B5"/>
    <w:rsid w:val="0063555C"/>
    <w:rsid w:val="00636BA1"/>
    <w:rsid w:val="00643ED4"/>
    <w:rsid w:val="00645A69"/>
    <w:rsid w:val="0065194D"/>
    <w:rsid w:val="00662882"/>
    <w:rsid w:val="00663431"/>
    <w:rsid w:val="00690419"/>
    <w:rsid w:val="006C26F4"/>
    <w:rsid w:val="006C28CE"/>
    <w:rsid w:val="006D298B"/>
    <w:rsid w:val="006D4CB7"/>
    <w:rsid w:val="006D4CE2"/>
    <w:rsid w:val="007074A8"/>
    <w:rsid w:val="007154F9"/>
    <w:rsid w:val="007263E5"/>
    <w:rsid w:val="00726731"/>
    <w:rsid w:val="0073720D"/>
    <w:rsid w:val="00752102"/>
    <w:rsid w:val="00755451"/>
    <w:rsid w:val="0075670B"/>
    <w:rsid w:val="007620D1"/>
    <w:rsid w:val="00771EA9"/>
    <w:rsid w:val="0077324A"/>
    <w:rsid w:val="007A2C49"/>
    <w:rsid w:val="007B1C44"/>
    <w:rsid w:val="007D0BCD"/>
    <w:rsid w:val="007F4D69"/>
    <w:rsid w:val="00814597"/>
    <w:rsid w:val="008344C9"/>
    <w:rsid w:val="00855BC2"/>
    <w:rsid w:val="008618A3"/>
    <w:rsid w:val="008670F9"/>
    <w:rsid w:val="00885350"/>
    <w:rsid w:val="008952CF"/>
    <w:rsid w:val="00896A0E"/>
    <w:rsid w:val="008A551E"/>
    <w:rsid w:val="008C6F28"/>
    <w:rsid w:val="008E2F46"/>
    <w:rsid w:val="008E4061"/>
    <w:rsid w:val="008E42F4"/>
    <w:rsid w:val="008F4863"/>
    <w:rsid w:val="008F7E26"/>
    <w:rsid w:val="00906C56"/>
    <w:rsid w:val="00913791"/>
    <w:rsid w:val="00913B39"/>
    <w:rsid w:val="00914989"/>
    <w:rsid w:val="00914CAD"/>
    <w:rsid w:val="00926469"/>
    <w:rsid w:val="00936A01"/>
    <w:rsid w:val="00973081"/>
    <w:rsid w:val="0098421C"/>
    <w:rsid w:val="00986127"/>
    <w:rsid w:val="00987E36"/>
    <w:rsid w:val="009A5199"/>
    <w:rsid w:val="009B1C36"/>
    <w:rsid w:val="009D52D2"/>
    <w:rsid w:val="009D76A0"/>
    <w:rsid w:val="009E131D"/>
    <w:rsid w:val="00A009E4"/>
    <w:rsid w:val="00A24CF5"/>
    <w:rsid w:val="00A3578A"/>
    <w:rsid w:val="00A44155"/>
    <w:rsid w:val="00A46579"/>
    <w:rsid w:val="00A506B6"/>
    <w:rsid w:val="00A50FE2"/>
    <w:rsid w:val="00A60446"/>
    <w:rsid w:val="00A84539"/>
    <w:rsid w:val="00A9022A"/>
    <w:rsid w:val="00A94DA9"/>
    <w:rsid w:val="00A954BB"/>
    <w:rsid w:val="00AA7AB5"/>
    <w:rsid w:val="00AA7E69"/>
    <w:rsid w:val="00AB4FA7"/>
    <w:rsid w:val="00AC0FD0"/>
    <w:rsid w:val="00AE6750"/>
    <w:rsid w:val="00AE7B54"/>
    <w:rsid w:val="00AF1666"/>
    <w:rsid w:val="00B01055"/>
    <w:rsid w:val="00B04DF5"/>
    <w:rsid w:val="00B169C7"/>
    <w:rsid w:val="00B22FB4"/>
    <w:rsid w:val="00B2608F"/>
    <w:rsid w:val="00B3084A"/>
    <w:rsid w:val="00B31E69"/>
    <w:rsid w:val="00B45A52"/>
    <w:rsid w:val="00B472C7"/>
    <w:rsid w:val="00B51328"/>
    <w:rsid w:val="00B75454"/>
    <w:rsid w:val="00B82463"/>
    <w:rsid w:val="00B93790"/>
    <w:rsid w:val="00BB4A9D"/>
    <w:rsid w:val="00BC2CB7"/>
    <w:rsid w:val="00BC72EA"/>
    <w:rsid w:val="00BF2A07"/>
    <w:rsid w:val="00C1054B"/>
    <w:rsid w:val="00C14A5E"/>
    <w:rsid w:val="00C227ED"/>
    <w:rsid w:val="00C243AF"/>
    <w:rsid w:val="00C35CC1"/>
    <w:rsid w:val="00C4157E"/>
    <w:rsid w:val="00C42AE6"/>
    <w:rsid w:val="00C46746"/>
    <w:rsid w:val="00C91365"/>
    <w:rsid w:val="00CB2782"/>
    <w:rsid w:val="00CB2DDB"/>
    <w:rsid w:val="00CC3ABF"/>
    <w:rsid w:val="00CC5F65"/>
    <w:rsid w:val="00CD16A9"/>
    <w:rsid w:val="00CD36B3"/>
    <w:rsid w:val="00CD36CF"/>
    <w:rsid w:val="00D00F7A"/>
    <w:rsid w:val="00D032D0"/>
    <w:rsid w:val="00D043E8"/>
    <w:rsid w:val="00D1666F"/>
    <w:rsid w:val="00D536DE"/>
    <w:rsid w:val="00D537AA"/>
    <w:rsid w:val="00D96376"/>
    <w:rsid w:val="00DA23C6"/>
    <w:rsid w:val="00DA248D"/>
    <w:rsid w:val="00DB582A"/>
    <w:rsid w:val="00DC435D"/>
    <w:rsid w:val="00DC4796"/>
    <w:rsid w:val="00DE4212"/>
    <w:rsid w:val="00E14B36"/>
    <w:rsid w:val="00E2503F"/>
    <w:rsid w:val="00E26A29"/>
    <w:rsid w:val="00E36161"/>
    <w:rsid w:val="00E373A2"/>
    <w:rsid w:val="00E45018"/>
    <w:rsid w:val="00E5647F"/>
    <w:rsid w:val="00E63808"/>
    <w:rsid w:val="00E71DC8"/>
    <w:rsid w:val="00E73C69"/>
    <w:rsid w:val="00E77BCB"/>
    <w:rsid w:val="00E817BF"/>
    <w:rsid w:val="00EB0151"/>
    <w:rsid w:val="00EC132F"/>
    <w:rsid w:val="00ED7D4A"/>
    <w:rsid w:val="00EE7608"/>
    <w:rsid w:val="00F11E00"/>
    <w:rsid w:val="00F13DBA"/>
    <w:rsid w:val="00F25789"/>
    <w:rsid w:val="00F570D6"/>
    <w:rsid w:val="00F73825"/>
    <w:rsid w:val="00F75772"/>
    <w:rsid w:val="00FB0466"/>
    <w:rsid w:val="00FC0943"/>
    <w:rsid w:val="00FC11A5"/>
    <w:rsid w:val="00FC3297"/>
    <w:rsid w:val="00FD43E2"/>
    <w:rsid w:val="00FE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A4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A69F1"/>
  </w:style>
  <w:style w:type="paragraph" w:styleId="Subsol">
    <w:name w:val="footer"/>
    <w:basedOn w:val="Normal"/>
    <w:link w:val="SubsolCaracter"/>
    <w:uiPriority w:val="99"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A69F1"/>
  </w:style>
  <w:style w:type="paragraph" w:styleId="Listparagraf">
    <w:name w:val="List Paragraph"/>
    <w:basedOn w:val="Normal"/>
    <w:uiPriority w:val="34"/>
    <w:qFormat/>
    <w:rsid w:val="00F11E00"/>
    <w:pPr>
      <w:ind w:left="720"/>
      <w:contextualSpacing/>
    </w:pPr>
  </w:style>
  <w:style w:type="paragraph" w:styleId="Titlu">
    <w:name w:val="Title"/>
    <w:basedOn w:val="Normal"/>
    <w:next w:val="Normal"/>
    <w:link w:val="TitluCaracter"/>
    <w:uiPriority w:val="10"/>
    <w:qFormat/>
    <w:rsid w:val="00281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281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B867-F83B-48C7-AB93-2FFF1F3A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1796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alin.paunescu</dc:creator>
  <cp:lastModifiedBy>alin.paunescu</cp:lastModifiedBy>
  <cp:revision>17</cp:revision>
  <cp:lastPrinted>2011-05-15T10:59:00Z</cp:lastPrinted>
  <dcterms:created xsi:type="dcterms:W3CDTF">2011-08-19T07:54:00Z</dcterms:created>
  <dcterms:modified xsi:type="dcterms:W3CDTF">2011-08-19T15:00:00Z</dcterms:modified>
</cp:coreProperties>
</file>